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pStyle w:val="2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2760-2014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饼干》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7100-2015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饼干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抽检项目包括酸价(以脂肪计)、过氧化值(以脂肪计)、苯甲酸及其钠盐(以苯甲酸计)、山梨酸及其钾盐(以山梨酸计)、铝的残留量(干样品,以Al计)、脱氢乙酸及其钠盐(以脱氢乙酸计)、菌落总数、大肠菌群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食品中污染物限量》（GB 2762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-2017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）、《食品安全国家标准 食品添加剂使用标准》（GB 2760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粉丝粉条抽检项目包括铅(以Pb计)、苯甲酸及其钠盐(以苯甲酸计)、山梨酸及其钾盐(以山梨酸计)、铝的残留量(干样品,以Al计)、二氧化硫残留量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食品添加剂使用标准》（GB 2760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）、《食品安全国家标准 豆制品》（GB 2712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腐竹、油皮及其再制品抽检项目包括铅(以Pb计)、苯甲酸及其钠盐(以苯甲酸计)、山梨酸及其钾盐(以山梨酸计)、脱氢乙酸及其钠盐(以脱氢乙酸计)、丙酸及其钠盐、钙盐(以丙酸计)、防腐剂混合使用时各自用量占其最大使用量的比例之和、糖精钠(以糖精计)、铝的残留量(干样品,以Al计)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四、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食品添加剂使用标准》（GB 2760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）、《食品安全国家标准 方便面》（GB 17400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油炸面、非油炸面、方便米粉(米线)、方便粉丝抽检项目包括水分、酸价(以脂肪计)、过氧化值(以脂肪计)、菌落总数、大肠菌群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2.调味面制品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抽检项目包括酸价(以脂肪计)、过氧化值(以脂肪计)、苯甲酸及其钠盐(以苯甲酸计)、山梨酸及其钾盐(以山梨酸计)、脱氢乙酸及其钠盐(以脱氢乙酸计)、糖精钠(以糖精计)、菌落总数、大肠菌群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食品添加剂使用标准》（GB 2760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糕点、面包》（GB 7099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等要求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糕点抽检项目包括酸价(以脂肪计)、过氧化值(以脂肪计)、苯甲酸及其钠盐(以苯甲酸计)、山梨酸及其钾盐(以山梨酸计)、糖精钠(以糖精计)、甜蜜素(以环己基氨基磺  酸计)、铝的残留量(干样品,以Al计)、  脱氢乙酸及其钠盐(以脱氢乙酸计)、菌落总数、大肠菌群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蒸馏酒及其配制酒》（GB 2757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）、《食品安全国家标准 发酵酒及其配制酒》（GB 2758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食品中污染物限量》（GB 2762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-2017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食品添加剂使用标准》（GB 2760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1.白酒抽检项目包括酒精度、铅(以Pb计)、甲醇、氰化物(以HCN计)、糖精钠(以糖精计)、甜蜜素(以环己基氨基磺酸计)、三氯蔗糖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2.啤酒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抽检项目包括酒精度、甲醛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食品中污染物限量》（GB 2762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-2017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）、《卫生部等7部门关于撤销食品添加剂过氧化苯甲酰、过氧化钙的公告》（卫生部公告〔2011〕4号）、《食品安全国家标准 食品中真菌毒素限量》（GB 2761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-2017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挂面抽检项目包括铅(以Pb计)、脱氢乙酸及其钠盐(以脱氢乙酸计)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2.米粉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抽检项目包括铅（以 Pb 计）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3.大米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抽检项目包括铅(以Pb计)、镉(以Cd计)、黄曲霉毒素B1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4.小麦粉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抽检项目包括镉(以Cd计)、苯并[a]芘、玉米赤霉烯酮、赭曲霉毒素A、黄曲霉毒素B1、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抽检依据是《食品安全国家标准 调制乳》（GB 25191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）、《食品安全国家标准 灭菌乳》（GB 2519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0-2010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调制乳抽检项目包括蛋白质、三聚氰胺、商业无菌、菌落总数、大肠菌群。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2.全脂乳粉、脱脂乳粉、部分脱脂乳粉、调制乳粉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抽检项目包括蛋白质、三聚氰胺、菌落总数、大肠菌群。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3.发酵乳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抽检项目包括脂肪、蛋白质、酸度、乳酸菌数、山梨酸及其钾盐、三聚氰胺、金黄色葡萄球菌、沙门氏菌、大肠菌群、酵母、霉菌。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4.灭菌乳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抽检项目包括蛋白质、非脂乳固体、酸度、脂肪、三聚氰胺、商业无菌。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抽检依据是《食品安全国家标准 》（GB 2716-2018）、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食品中污染物限量》（GB 2762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-2017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）、《食品安全国家标准 食品添加剂使用标准》（GB 2760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1.花生油检验项目为酸值/酸价、过氧化值、黄曲霉毒素B1、铅(以Pb计)、苯并[a]芘、溶剂残留量。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2.玉米油检验项目为酸值/酸价、过氧化值、黄曲霉毒素B1、苯并[a]芘、特丁基对苯二酚(TBHQ)。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3.芝麻油检验项目为酸值/酸价、过氧化值、苯并[a]芘、溶剂残留量、乙基麦芽酚。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4.菜籽油检验项目为酸值/酸价、过氧化值、铅(以Pb计)、苯并[a]芘、溶剂残留量、特丁基对苯二酚(TBHQ)、乙基麦芽酚。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5.大豆油检验项目为酸值/酸价、过氧化值、苯并[a]芘、溶剂残留量、特丁基对苯二酚(TBHQ)。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抽检依据是《食品安全国家标准 食品中污染物限量》（GB 2762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-2017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）、《食品安全国家标准 食品中农药最大残留限量》（GB 2763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-2021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）、农业农村部公告第250号《食品动物中禁止使用的药品及其他化合物清单》，《食品安全国家标准 食品中兽药最大残留限量》（GB 31650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-2019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）、整顿办函[2010]50号《食品中可能违法添加的非食用物质和易滥用的食品添加剂名单(第四批)》、国家食品药品监督管理总局 农业部 国家卫生和计划生育委员会关于豆芽生产过程中禁止使用6-苄基腺嘌呤等物质的公告（2015 年第 11 号），《豆芽卫生标准》（GB 22556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-2008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），农业部公告第560号《兽药地方标准废止目录》等标准。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猪肉抽检项目包括磺胺类（总量）、恩诺沙星、氯霉素、五氯酚酸钠（以五氯酚计）、甲氧苄啶。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2.鸡肉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抽检项目包括恩诺沙星、五氯酚酸钠（以五氯酚计）、氯霉素、甲氧苄啶、磺胺类（总量）。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菜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豆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多菌灵,甲胺磷,克百威,氯氟氰菊酯和高效氯氟氰菊酯,灭蝇胺,噻虫胺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4.豆芽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抽检项目包括4-氯苯氧乙酸钠（以4-氯苯氧乙酸计）、6-苄基腺嘌呤（6-BA）、亚硫酸盐（以SO₂计）、铅（以Pb计）。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5.姜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抽检项目包括铅（以Pb计）、吡虫啉、噻虫嗪、镉（以Cd计）、氯氟氰菊酯和高效氯氟氰菊酯、噻虫胺、甲拌磷、克百威。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6.山药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抽检项目包括铅(以Pb计)、克百威、氯氟氰菊酯和高效氯氟氰菊酯、涕灭威、镉(以Cd计)。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7.韭菜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抽检项目包括镉（以Cd计）、腐霉利、氯氟氰菊酯和高效氯氟氰菊酯、毒死蜱、氧乐果、啶虫脒、克百威、多菌灵。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8.辣椒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抽检项目包括镉（以Cd计）、啶虫脒、氧乐果、克百威、噻虫胺。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9.莲藕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抽检项目包括铅(以Pb计)、镉(以Cd计)、铬(以Cr计)、总砷(以As计)、克百威、氧乐果。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10.鲜食用菌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抽检项目包括镉(以Cd计)、总砷(以As计)、百菌清、氯氟氰菊酯和高效氯氟氰菊酯、氯氰菊酯和高效氯氰菊酯。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11.普通白菜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抽检项目包括毒死蜱、啶虫脒、氟虫腈、氧乐果、克百威、水胺硫磷、甲胺磷。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12.油麦菜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抽检项目包括阿维菌素、氟虫腈、氧乐果、克百威、氯氟氰菊酯和高效氯氟氰菊酯。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13.菠菜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抽检项目包括毒死蜱、氟虫腈、氧乐果、铬（以Cr计）、克百威、镉（以Cd计）。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14.结球甘蓝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抽检项目包括甲胺磷、克百威、灭线磷、氧乐果、乙酰甲胺磷。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15.鸡蛋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抽检项目包括甲硝唑、氯霉素、地美硝唑、氟虫腈、呋喃唑酮代谢物。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16.桃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抽检项目包括苯醚甲环唑、多菌灵、甲胺磷、克百威、氧乐果、敌敌畏。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17.韭菜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抽检项目包括镉（以Cd计）、腐霉利、氯氟氰菊酯和高效氯氟氰菊酯、毒死蜱、氧乐果、啶虫脒、克百威、多菌灵。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18.甜瓜类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抽检项目包括克百威、烯酰吗啉、氧乐果、乙酰甲胺磷、多菌灵。果、吡唑醚菌酯。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19.香蕉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抽检项目包括吡虫啉、腈苯唑、苯醚甲环唑、甲拌磷、噻虫嗪、噻虫胺。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十一、调味品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食品添加剂使用标准》（GB 2760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食品中污染物限量》（GB 2762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-2017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酱油》（GB 2717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-2018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《酿造酱油》（GB/T 18186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-2000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，《食品安全国家标准 食醋》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（GB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2719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-2018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《鸡精调味料》（SB/T 10371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-2003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味精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（GB 2720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，《食品安全国家标准 食用盐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精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GB 2721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酱油抽检项目包括氨基酸态氮、铵盐（以占氨基酸态氮的百分比计）、苯甲酸及其钠盐（以苯甲酸计）、山梨酸及其钾盐（以山梨酸计）、脱氢乙酸及其钠盐（以脱氢乙酸计）、防腐剂混合使用时各自用量占其最大使用量的比例之和、菌落总数、全氮、糖精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醋抽检项目包括总酸(以乙酸计)、不挥发酸(以乳酸计)、苯甲酸及其钠盐(以苯甲酸计)、山梨酸及其钾盐(以山梨酸计)、脱氢乙酸及其钠盐(以脱氢乙酸计)、防腐剂混合使用时各自用量占其最大使用量的比例之和、菌落总数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蚝油、虾油、鱼露抽检项目包括氨基酸态氮、苯甲酸及其钠盐(以苯甲酸计)、山梨酸及其钾盐(以山梨酸计)、脱氢乙酸及其钠盐(以脱氢乙酸计)、防腐剂混合使用时各自用量占其最大使用量的比例之和、菌落总数、大肠菌群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44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十二、糖果制品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果冻》（GB 19299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）、《食品安全国家标准 糖果》（GB 17399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-2016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食品添加剂使用标准》（GB 2760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1.糖果抽检项目包括铅(以Pb计)、糖精钠(以糖精计)、合成着色剂(柠檬黄、苋菜红、胭脂红、日落黄)、相同色泽着色剂混合使用时各自用量占其最大使用量的比例之和、菌落总数、大肠菌群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2.巧克力及巧克力制品抽检项目包括铅(以Pb计)、沙门氏菌。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3.果冻抽检项目包括山梨酸及其钾盐(以山梨酸计)、苯甲酸及其钠盐(以苯甲酸计)、糖精钠(以糖精计)、甜蜜素(以环己基氨基磺酸计)、菌落总数、大肠菌群、霉菌、酵母。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十三、饮料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食品添加剂使用标准》（GB 2760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）、《食品安全国家标准 包装饮用水》（GB 19298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食品中污染物限量》（GB 2762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-2017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）、《食品安全国家标准 饮料》（GB 7101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果、蔬汁饮料抽检项目包括铅(以Pb计)、展青霉素（）、苯甲酸及其钠盐(以苯甲酸计)、山梨酸及其钾盐(以山梨酸计)、脱氢乙酸及其钠盐(以脱氢乙酸计)、防腐剂混合使用时各自用量占其最大使用量的比例之和、糖精钠(以糖精计)、安赛蜜、甜蜜素(以环己基氨基磺酸计)、合成着色剂(苋菜红、胭脂红、柠檬黄、日落黄、亮蓝)、菌落总数、大肠菌群、霉菌、酵母、霉菌和酵母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蛋白饮料抽检项目包括蛋白质、三聚氰胺、脱氢乙酸及其钠盐(以脱氢乙酸计)、菌落总数、大肠菌群、沙门氏菌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固体饮料抽检项目包括蛋白质、铅(以Pb计)、赭曲霉毒素A、苯甲酸及其钠盐(以苯甲酸计)、山梨酸及其钾盐(以山梨酸计)、防腐剂混合使用时各自用量占其最大使用量的比例之和、糖精钠(以糖精计)、合成着色剂(苋菜红、胭脂红、柠檬黄、日落黄、亮蓝)、菌落总数、大肠菌群、霉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饮用天然矿泉水抽检项目包括界限指标、镍、锑、溴酸盐、硝酸盐(以NO3计)、亚硝酸盐(以NO 2计)、大肠菌群、铜绿假单胞菌。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十四、罐头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食品添加剂使用标准》（GB 2760-2014）、《食品安全国家标准 食品中真菌毒素限量》（GB 2761-2017）、《食品安全国家标准 食品中污染物限量》（GB 2762-2017）、《食品安全国家标准 罐头食品》（GB 7098-2015）、等标准及产品明示标准和指标的要求。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罐头检测项目为镉(以Cd计)、苯甲酸及其钠盐(以苯甲酸计)、山梨酸及其钾盐(以山梨酸计)、糖精钠(以糖精计)、商业无菌、合成着色剂(柠檬黄、日落黄、苋菜红、胭脂红、赤藓红、诱惑红、亮蓝)、脱氢乙酸及其钠盐(以脱氢乙酸计)、糖精钠(以糖精计)、甜蜜素(以环己基氨基磺酸计)等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十五、冷冻饮品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GB 2760-2014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）及产品明示标准。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（二）检测项目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冷冻饮品检测项目为：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阿斯巴甜,蛋白质,甜蜜素(以环己基氨基磺酸计),糖精钠(以糖精计),菌落总数,大肠菌群,沙门氏菌,单核细胞增生李斯特氏菌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十六、速冻食品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GB 2760-2014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《食品安全国家标准 食品中真菌毒素限量》（GB 2761-2017）等标准。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检测项目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100" w:firstLine="616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速冻食品检测项目为：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过氧化值(以脂肪计),黄曲霉毒素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B₁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,糖精钠(以糖精计)，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项目。</w:t>
      </w: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A1EB0"/>
    <w:multiLevelType w:val="singleLevel"/>
    <w:tmpl w:val="2CBA1EB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31BF767F"/>
    <w:multiLevelType w:val="singleLevel"/>
    <w:tmpl w:val="31BF767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3FB9A8F1"/>
    <w:multiLevelType w:val="multilevel"/>
    <w:tmpl w:val="3FB9A8F1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3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3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3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3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3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3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3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3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YzA0YTgzMmU3MDA0NzFlYzE3OTg1MDJjZDNmMGEifQ=="/>
  </w:docVars>
  <w:rsids>
    <w:rsidRoot w:val="69897B71"/>
    <w:rsid w:val="00000044"/>
    <w:rsid w:val="00027418"/>
    <w:rsid w:val="00186242"/>
    <w:rsid w:val="001D6961"/>
    <w:rsid w:val="00233414"/>
    <w:rsid w:val="00241E8C"/>
    <w:rsid w:val="002A0CD3"/>
    <w:rsid w:val="004D6BB7"/>
    <w:rsid w:val="005B243E"/>
    <w:rsid w:val="00635F6B"/>
    <w:rsid w:val="00725EC0"/>
    <w:rsid w:val="007D4A7F"/>
    <w:rsid w:val="008C7105"/>
    <w:rsid w:val="008E3F96"/>
    <w:rsid w:val="00A911DA"/>
    <w:rsid w:val="00B2599D"/>
    <w:rsid w:val="00C70718"/>
    <w:rsid w:val="00CE7A45"/>
    <w:rsid w:val="00D031D3"/>
    <w:rsid w:val="00F61591"/>
    <w:rsid w:val="011A6B6F"/>
    <w:rsid w:val="01FF0067"/>
    <w:rsid w:val="021B47BF"/>
    <w:rsid w:val="022F54D5"/>
    <w:rsid w:val="02665960"/>
    <w:rsid w:val="02FE3237"/>
    <w:rsid w:val="03127926"/>
    <w:rsid w:val="03891562"/>
    <w:rsid w:val="044D4AE1"/>
    <w:rsid w:val="0491072E"/>
    <w:rsid w:val="04A5226E"/>
    <w:rsid w:val="04D87252"/>
    <w:rsid w:val="05300538"/>
    <w:rsid w:val="053E4A03"/>
    <w:rsid w:val="05793C8D"/>
    <w:rsid w:val="059F69F1"/>
    <w:rsid w:val="065A6AD7"/>
    <w:rsid w:val="069618FA"/>
    <w:rsid w:val="071023CF"/>
    <w:rsid w:val="07391CB1"/>
    <w:rsid w:val="07A30EA1"/>
    <w:rsid w:val="07AB0B60"/>
    <w:rsid w:val="08544D25"/>
    <w:rsid w:val="08564759"/>
    <w:rsid w:val="08700BEF"/>
    <w:rsid w:val="08A92ADB"/>
    <w:rsid w:val="08EF6757"/>
    <w:rsid w:val="09F47CA3"/>
    <w:rsid w:val="0A136152"/>
    <w:rsid w:val="0AB539B9"/>
    <w:rsid w:val="0B064109"/>
    <w:rsid w:val="0B7E6E21"/>
    <w:rsid w:val="0B84338B"/>
    <w:rsid w:val="0BF978D5"/>
    <w:rsid w:val="0CD9442F"/>
    <w:rsid w:val="0CDB70BD"/>
    <w:rsid w:val="0F5B2655"/>
    <w:rsid w:val="0FED2935"/>
    <w:rsid w:val="115560EE"/>
    <w:rsid w:val="11765524"/>
    <w:rsid w:val="12412F69"/>
    <w:rsid w:val="133E75E1"/>
    <w:rsid w:val="13C75C62"/>
    <w:rsid w:val="16111CBF"/>
    <w:rsid w:val="161E12A7"/>
    <w:rsid w:val="163D2AB4"/>
    <w:rsid w:val="166510B8"/>
    <w:rsid w:val="16F70437"/>
    <w:rsid w:val="17163A31"/>
    <w:rsid w:val="173B13E7"/>
    <w:rsid w:val="17AA5DF8"/>
    <w:rsid w:val="17C27715"/>
    <w:rsid w:val="17DD06B8"/>
    <w:rsid w:val="180B352D"/>
    <w:rsid w:val="184620F4"/>
    <w:rsid w:val="187609D0"/>
    <w:rsid w:val="19326F59"/>
    <w:rsid w:val="19CF14B2"/>
    <w:rsid w:val="19D94E75"/>
    <w:rsid w:val="1A2E774E"/>
    <w:rsid w:val="1A614645"/>
    <w:rsid w:val="1AB84A8D"/>
    <w:rsid w:val="1AF03356"/>
    <w:rsid w:val="1B012302"/>
    <w:rsid w:val="1B117C6E"/>
    <w:rsid w:val="1B722C0B"/>
    <w:rsid w:val="1C36422E"/>
    <w:rsid w:val="1C6012AB"/>
    <w:rsid w:val="1C987499"/>
    <w:rsid w:val="1CA218C3"/>
    <w:rsid w:val="1E4B1135"/>
    <w:rsid w:val="1EB64FA8"/>
    <w:rsid w:val="1F0A3ECA"/>
    <w:rsid w:val="1F7E6E20"/>
    <w:rsid w:val="1F9C78CA"/>
    <w:rsid w:val="1FF34898"/>
    <w:rsid w:val="202A5E57"/>
    <w:rsid w:val="20B00A53"/>
    <w:rsid w:val="20CF4C51"/>
    <w:rsid w:val="2142612C"/>
    <w:rsid w:val="21C359FD"/>
    <w:rsid w:val="22770125"/>
    <w:rsid w:val="22A23A4F"/>
    <w:rsid w:val="23000B2D"/>
    <w:rsid w:val="2303104A"/>
    <w:rsid w:val="23991E57"/>
    <w:rsid w:val="23B41E1A"/>
    <w:rsid w:val="24CB1E3A"/>
    <w:rsid w:val="24D61965"/>
    <w:rsid w:val="24DA4118"/>
    <w:rsid w:val="24E266DD"/>
    <w:rsid w:val="24F673F1"/>
    <w:rsid w:val="25280D20"/>
    <w:rsid w:val="254635C7"/>
    <w:rsid w:val="25744759"/>
    <w:rsid w:val="27283097"/>
    <w:rsid w:val="277327DA"/>
    <w:rsid w:val="279B763B"/>
    <w:rsid w:val="28165840"/>
    <w:rsid w:val="285A12A4"/>
    <w:rsid w:val="28FE4325"/>
    <w:rsid w:val="29236ABB"/>
    <w:rsid w:val="29837B26"/>
    <w:rsid w:val="2ACC2303"/>
    <w:rsid w:val="2B6D4DC7"/>
    <w:rsid w:val="2B8C595A"/>
    <w:rsid w:val="2B9351F9"/>
    <w:rsid w:val="2BE64493"/>
    <w:rsid w:val="2BEE62B0"/>
    <w:rsid w:val="2C0A3FF7"/>
    <w:rsid w:val="2C78619D"/>
    <w:rsid w:val="2D3C35B2"/>
    <w:rsid w:val="2DD815E9"/>
    <w:rsid w:val="2DD90EBD"/>
    <w:rsid w:val="2E6A7D67"/>
    <w:rsid w:val="2EE8585B"/>
    <w:rsid w:val="30313232"/>
    <w:rsid w:val="3050190A"/>
    <w:rsid w:val="306727B0"/>
    <w:rsid w:val="30A532D8"/>
    <w:rsid w:val="30B005FB"/>
    <w:rsid w:val="30B57EE3"/>
    <w:rsid w:val="3121348B"/>
    <w:rsid w:val="31421AD7"/>
    <w:rsid w:val="3215552D"/>
    <w:rsid w:val="32961925"/>
    <w:rsid w:val="32F2354C"/>
    <w:rsid w:val="35682D08"/>
    <w:rsid w:val="361A491D"/>
    <w:rsid w:val="36335F04"/>
    <w:rsid w:val="36445017"/>
    <w:rsid w:val="37830AB3"/>
    <w:rsid w:val="37EC66BC"/>
    <w:rsid w:val="38170F5F"/>
    <w:rsid w:val="381D77E4"/>
    <w:rsid w:val="385950D4"/>
    <w:rsid w:val="39535FC7"/>
    <w:rsid w:val="3A87079F"/>
    <w:rsid w:val="3A8C5E79"/>
    <w:rsid w:val="3B0C28D2"/>
    <w:rsid w:val="3B4A51A8"/>
    <w:rsid w:val="3BD73DA5"/>
    <w:rsid w:val="3C1C6B44"/>
    <w:rsid w:val="3C261771"/>
    <w:rsid w:val="3CE84C78"/>
    <w:rsid w:val="3D980813"/>
    <w:rsid w:val="3DA05553"/>
    <w:rsid w:val="3E36420B"/>
    <w:rsid w:val="3E511BFF"/>
    <w:rsid w:val="3E5C11DD"/>
    <w:rsid w:val="3E8F1850"/>
    <w:rsid w:val="3EF60E82"/>
    <w:rsid w:val="3F353336"/>
    <w:rsid w:val="3F3B7691"/>
    <w:rsid w:val="3FEE07F8"/>
    <w:rsid w:val="40112588"/>
    <w:rsid w:val="401D6D8F"/>
    <w:rsid w:val="41032081"/>
    <w:rsid w:val="410D3B3D"/>
    <w:rsid w:val="411B5612"/>
    <w:rsid w:val="41541509"/>
    <w:rsid w:val="41AF3FB7"/>
    <w:rsid w:val="43515EAA"/>
    <w:rsid w:val="43D67F21"/>
    <w:rsid w:val="44307631"/>
    <w:rsid w:val="446C50BE"/>
    <w:rsid w:val="448B0D0B"/>
    <w:rsid w:val="44EB71CB"/>
    <w:rsid w:val="45365908"/>
    <w:rsid w:val="455713BA"/>
    <w:rsid w:val="45C857C3"/>
    <w:rsid w:val="47332F94"/>
    <w:rsid w:val="47FF09BA"/>
    <w:rsid w:val="48382F58"/>
    <w:rsid w:val="484C049B"/>
    <w:rsid w:val="48A44149"/>
    <w:rsid w:val="49A709C3"/>
    <w:rsid w:val="49DD7423"/>
    <w:rsid w:val="49F15E22"/>
    <w:rsid w:val="4AF3130C"/>
    <w:rsid w:val="4B1A4B97"/>
    <w:rsid w:val="4B307F16"/>
    <w:rsid w:val="4BA72908"/>
    <w:rsid w:val="4BB67862"/>
    <w:rsid w:val="4BFE2B2A"/>
    <w:rsid w:val="4C1C4D08"/>
    <w:rsid w:val="4C2A0F65"/>
    <w:rsid w:val="4CD46FC7"/>
    <w:rsid w:val="4D52631B"/>
    <w:rsid w:val="4D550108"/>
    <w:rsid w:val="4D7A191D"/>
    <w:rsid w:val="4D825DF2"/>
    <w:rsid w:val="4E484948"/>
    <w:rsid w:val="4EFD4F1D"/>
    <w:rsid w:val="4F7D2AF9"/>
    <w:rsid w:val="4FDC32A3"/>
    <w:rsid w:val="4FFA4F97"/>
    <w:rsid w:val="50120070"/>
    <w:rsid w:val="503B3355"/>
    <w:rsid w:val="50DB26D2"/>
    <w:rsid w:val="5141620C"/>
    <w:rsid w:val="515B09A1"/>
    <w:rsid w:val="518A022B"/>
    <w:rsid w:val="52ED1657"/>
    <w:rsid w:val="53EC5377"/>
    <w:rsid w:val="54EF2BF0"/>
    <w:rsid w:val="55592415"/>
    <w:rsid w:val="55612EF6"/>
    <w:rsid w:val="55EA2B50"/>
    <w:rsid w:val="566214A4"/>
    <w:rsid w:val="56A254D7"/>
    <w:rsid w:val="56C9121F"/>
    <w:rsid w:val="56F036C3"/>
    <w:rsid w:val="57A06424"/>
    <w:rsid w:val="57AC6D1C"/>
    <w:rsid w:val="57CB5DFF"/>
    <w:rsid w:val="57DB3900"/>
    <w:rsid w:val="57F64A80"/>
    <w:rsid w:val="580D5C0C"/>
    <w:rsid w:val="582E077D"/>
    <w:rsid w:val="58447FC9"/>
    <w:rsid w:val="587C6701"/>
    <w:rsid w:val="58972EB9"/>
    <w:rsid w:val="59926B38"/>
    <w:rsid w:val="59A53592"/>
    <w:rsid w:val="59AE167F"/>
    <w:rsid w:val="59B9057B"/>
    <w:rsid w:val="5A027D02"/>
    <w:rsid w:val="5A28422F"/>
    <w:rsid w:val="5ABA52D3"/>
    <w:rsid w:val="5B3550D5"/>
    <w:rsid w:val="5B4A0A5B"/>
    <w:rsid w:val="5BAD55B3"/>
    <w:rsid w:val="5C383A38"/>
    <w:rsid w:val="5C5428EA"/>
    <w:rsid w:val="5C602626"/>
    <w:rsid w:val="5D35137E"/>
    <w:rsid w:val="5D4E06D0"/>
    <w:rsid w:val="5D5C7A80"/>
    <w:rsid w:val="5E8159BB"/>
    <w:rsid w:val="5EF41EF5"/>
    <w:rsid w:val="5EF9064C"/>
    <w:rsid w:val="5F851915"/>
    <w:rsid w:val="60BC0B6F"/>
    <w:rsid w:val="60F11E42"/>
    <w:rsid w:val="613321CF"/>
    <w:rsid w:val="61786F13"/>
    <w:rsid w:val="626243B5"/>
    <w:rsid w:val="62881D61"/>
    <w:rsid w:val="62BC1CA7"/>
    <w:rsid w:val="62E158D3"/>
    <w:rsid w:val="639B0124"/>
    <w:rsid w:val="63D8715F"/>
    <w:rsid w:val="63F20007"/>
    <w:rsid w:val="64B81251"/>
    <w:rsid w:val="64C74244"/>
    <w:rsid w:val="64F90D4B"/>
    <w:rsid w:val="65E360EC"/>
    <w:rsid w:val="668D7512"/>
    <w:rsid w:val="66CA2CA0"/>
    <w:rsid w:val="672F4561"/>
    <w:rsid w:val="67E70CDD"/>
    <w:rsid w:val="67F26828"/>
    <w:rsid w:val="68447D40"/>
    <w:rsid w:val="684745C2"/>
    <w:rsid w:val="684F2AF1"/>
    <w:rsid w:val="68790962"/>
    <w:rsid w:val="68C31FC1"/>
    <w:rsid w:val="68EE2E29"/>
    <w:rsid w:val="69897B71"/>
    <w:rsid w:val="69C0222C"/>
    <w:rsid w:val="6A3C022E"/>
    <w:rsid w:val="6B0548C4"/>
    <w:rsid w:val="6B096BD1"/>
    <w:rsid w:val="6B0F76F1"/>
    <w:rsid w:val="6B1F600B"/>
    <w:rsid w:val="6BBD1842"/>
    <w:rsid w:val="6BD149A6"/>
    <w:rsid w:val="6BF677A9"/>
    <w:rsid w:val="6C845EBC"/>
    <w:rsid w:val="6D196605"/>
    <w:rsid w:val="6DEE5C07"/>
    <w:rsid w:val="6E3E0A81"/>
    <w:rsid w:val="6EF72976"/>
    <w:rsid w:val="6F806E0F"/>
    <w:rsid w:val="704020FA"/>
    <w:rsid w:val="70560B9A"/>
    <w:rsid w:val="70F87828"/>
    <w:rsid w:val="71CB5AA2"/>
    <w:rsid w:val="724C2B0A"/>
    <w:rsid w:val="745443C6"/>
    <w:rsid w:val="755651FF"/>
    <w:rsid w:val="756920F3"/>
    <w:rsid w:val="75AC3DC3"/>
    <w:rsid w:val="75C31803"/>
    <w:rsid w:val="75E20EFD"/>
    <w:rsid w:val="76CF7E18"/>
    <w:rsid w:val="783B7D77"/>
    <w:rsid w:val="783E2D3C"/>
    <w:rsid w:val="78755BD0"/>
    <w:rsid w:val="78883343"/>
    <w:rsid w:val="795B7D6A"/>
    <w:rsid w:val="7B221D76"/>
    <w:rsid w:val="7C06069C"/>
    <w:rsid w:val="7C53287A"/>
    <w:rsid w:val="7C783964"/>
    <w:rsid w:val="7D0D160C"/>
    <w:rsid w:val="7D717D97"/>
    <w:rsid w:val="7D9E36D8"/>
    <w:rsid w:val="7DAF79E7"/>
    <w:rsid w:val="7DB53444"/>
    <w:rsid w:val="7DB5346B"/>
    <w:rsid w:val="7EA877E8"/>
    <w:rsid w:val="7ECC38B6"/>
    <w:rsid w:val="7F5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numPr>
        <w:ilvl w:val="0"/>
        <w:numId w:val="1"/>
      </w:numPr>
      <w:spacing w:beforeAutospacing="1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7AB7"/>
      <w:u w:val="none"/>
    </w:rPr>
  </w:style>
  <w:style w:type="character" w:styleId="11">
    <w:name w:val="HTML Definition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337AB7"/>
      <w:u w:val="none"/>
    </w:rPr>
  </w:style>
  <w:style w:type="character" w:styleId="13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6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4928</Words>
  <Characters>5523</Characters>
  <Lines>32</Lines>
  <Paragraphs>9</Paragraphs>
  <TotalTime>13</TotalTime>
  <ScaleCrop>false</ScaleCrop>
  <LinksUpToDate>false</LinksUpToDate>
  <CharactersWithSpaces>5635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y</cp:lastModifiedBy>
  <cp:lastPrinted>2022-08-31T09:17:00Z</cp:lastPrinted>
  <dcterms:modified xsi:type="dcterms:W3CDTF">2022-09-02T01:33:41Z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86EED6E728FC432BA118811476599DF5</vt:lpwstr>
  </property>
</Properties>
</file>