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2"/>
        <w:gridCol w:w="4722"/>
        <w:gridCol w:w="4108"/>
        <w:gridCol w:w="1115"/>
        <w:gridCol w:w="1964"/>
      </w:tblGrid>
      <w:tr w:rsidR="00DA3A00" w:rsidTr="00E31678">
        <w:trPr>
          <w:trHeight w:val="1460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Style w:val="font31"/>
                <w:rFonts w:hint="default"/>
                <w:lang w:bidi="ar"/>
              </w:rPr>
              <w:t>附件</w:t>
            </w:r>
            <w:r>
              <w:rPr>
                <w:rStyle w:val="font31"/>
                <w:rFonts w:hint="default"/>
                <w:lang w:bidi="ar"/>
              </w:rPr>
              <w:t>2</w:t>
            </w:r>
            <w:r>
              <w:rPr>
                <w:rStyle w:val="font41"/>
                <w:lang w:bidi="ar"/>
              </w:rPr>
              <w:br/>
            </w:r>
            <w:r>
              <w:rPr>
                <w:rStyle w:val="font41"/>
                <w:lang w:bidi="ar"/>
              </w:rPr>
              <w:t xml:space="preserve">                 </w:t>
            </w:r>
            <w:r>
              <w:rPr>
                <w:rStyle w:val="font41"/>
                <w:lang w:bidi="ar"/>
              </w:rPr>
              <w:t>壶关</w:t>
            </w:r>
            <w:proofErr w:type="gramStart"/>
            <w:r>
              <w:rPr>
                <w:rStyle w:val="font41"/>
                <w:lang w:bidi="ar"/>
              </w:rPr>
              <w:t>县保险</w:t>
            </w:r>
            <w:proofErr w:type="gramEnd"/>
            <w:r>
              <w:rPr>
                <w:rStyle w:val="font41"/>
                <w:lang w:bidi="ar"/>
              </w:rPr>
              <w:t>机构支持地方经济发展评价指标</w:t>
            </w:r>
          </w:p>
        </w:tc>
      </w:tr>
      <w:tr w:rsidR="00DA3A00" w:rsidTr="00E31678">
        <w:trPr>
          <w:trHeight w:val="52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指标名称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评价内容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评价标准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权重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数据来源</w:t>
            </w:r>
          </w:p>
        </w:tc>
      </w:tr>
      <w:tr w:rsidR="00DA3A00" w:rsidTr="00E31678">
        <w:trPr>
          <w:trHeight w:val="436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保费收入增长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保费收入排序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30%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各公司提供，县金融服务中心审核</w:t>
            </w:r>
          </w:p>
        </w:tc>
      </w:tr>
      <w:tr w:rsidR="00DA3A00" w:rsidTr="00E31678">
        <w:trPr>
          <w:trHeight w:val="419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保费收入增长率排序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DA3A0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DA3A00" w:rsidTr="00E31678">
        <w:trPr>
          <w:trHeight w:val="74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年度市场份额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公司年度保费占全市总保费（财产险、寿险）比值排序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10%</w:t>
            </w: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DA3A0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DA3A00" w:rsidTr="00E31678">
        <w:trPr>
          <w:trHeight w:val="463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公共保障</w:t>
            </w:r>
          </w:p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贡献度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赔（给）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付额排序</w:t>
            </w:r>
            <w:proofErr w:type="gramEnd"/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20%</w:t>
            </w: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DA3A0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DA3A00" w:rsidTr="00E31678">
        <w:trPr>
          <w:trHeight w:val="960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公司年度赔付率，产险为年度赔款支出占总保费收入的比值；寿险为年度理赔与年金给付支出占总保费收入的比值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DA3A0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DA3A00" w:rsidTr="00E31678">
        <w:trPr>
          <w:trHeight w:val="51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属地纳税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缴纳地方税收排序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15%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各公司提供</w:t>
            </w:r>
          </w:p>
        </w:tc>
      </w:tr>
      <w:tr w:rsidR="00DA3A00" w:rsidTr="00E31678">
        <w:trPr>
          <w:trHeight w:val="60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引进保险</w:t>
            </w:r>
          </w:p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资金情况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成功引进保险资金，按金额排名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20%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县金融服务中心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县银保监组</w:t>
            </w:r>
          </w:p>
        </w:tc>
      </w:tr>
      <w:tr w:rsidR="00DA3A00" w:rsidTr="00E31678">
        <w:trPr>
          <w:trHeight w:val="453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配合地方政府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工作情况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积极参加县政府组织的相关活动情况</w:t>
            </w:r>
          </w:p>
        </w:tc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按照百分制打分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5%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县金融服务中心</w:t>
            </w:r>
          </w:p>
        </w:tc>
      </w:tr>
      <w:tr w:rsidR="00DA3A00" w:rsidTr="00E31678">
        <w:trPr>
          <w:trHeight w:val="403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及时报送信息资料、统计分析数据情况</w:t>
            </w:r>
          </w:p>
        </w:tc>
        <w:tc>
          <w:tcPr>
            <w:tcW w:w="4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DA3A00" w:rsidTr="00E31678">
        <w:trPr>
          <w:trHeight w:val="463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积极开展非法集资监测、宣传工作情况</w:t>
            </w:r>
          </w:p>
        </w:tc>
        <w:tc>
          <w:tcPr>
            <w:tcW w:w="4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DA3A00" w:rsidTr="00E31678">
        <w:trPr>
          <w:trHeight w:val="5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否决指标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当年发生重大金融风险事件或案件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E31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取消参评资格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3A00" w:rsidRDefault="00DA3A0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</w:tbl>
    <w:p w:rsidR="00DA3A00" w:rsidRDefault="00DA3A00" w:rsidP="00E31678">
      <w:bookmarkStart w:id="0" w:name="_GoBack"/>
      <w:bookmarkEnd w:id="0"/>
    </w:p>
    <w:sectPr w:rsidR="00DA3A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DA3A00"/>
    <w:rsid w:val="00E31678"/>
    <w:rsid w:val="5F235C9D"/>
    <w:rsid w:val="721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67321"/>
  <w15:docId w15:val="{E865E8A9-38BA-44C1-AF11-07B8CB1F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41">
    <w:name w:val="font41"/>
    <w:basedOn w:val="a0"/>
    <w:rPr>
      <w:rFonts w:ascii="方正小标宋简体" w:eastAsia="方正小标宋简体" w:hAnsi="方正小标宋简体" w:cs="方正小标宋简体"/>
      <w:color w:val="000000"/>
      <w:sz w:val="40"/>
      <w:szCs w:val="40"/>
      <w:u w:val="none"/>
    </w:rPr>
  </w:style>
  <w:style w:type="character" w:customStyle="1" w:styleId="font31">
    <w:name w:val="font31"/>
    <w:basedOn w:val="a0"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方正小标宋简体" w:eastAsia="方正小标宋简体" w:hAnsi="方正小标宋简体" w:cs="方正小标宋简体"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DoubleOX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侯攀</dc:creator>
  <cp:lastModifiedBy>Administrator</cp:lastModifiedBy>
  <cp:revision>2</cp:revision>
  <cp:lastPrinted>2021-11-08T01:05:00Z</cp:lastPrinted>
  <dcterms:created xsi:type="dcterms:W3CDTF">2021-11-24T07:40:00Z</dcterms:created>
  <dcterms:modified xsi:type="dcterms:W3CDTF">2021-11-24T07:40:00Z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08ABE94F1E6B4FCC9EEACA786641B2F5</vt:lpwstr>
  </property>
</Properties>
</file>