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499EA">
      <w:pPr>
        <w:pStyle w:val="6"/>
        <w:ind w:left="0" w:leftChars="0" w:firstLine="0" w:firstLineChars="0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附件2</w:t>
      </w:r>
    </w:p>
    <w:p w14:paraId="3F0E8C0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00" w:lineRule="exact"/>
        <w:ind w:left="0" w:leftChars="0" w:firstLine="0" w:firstLineChars="0"/>
        <w:rPr>
          <w:rFonts w:hint="eastAsia" w:ascii="仿宋_GB2312" w:hAnsi="仿宋_GB2312" w:eastAsia="仿宋_GB2312"/>
          <w:sz w:val="24"/>
          <w:szCs w:val="24"/>
          <w:lang w:val="en-US" w:eastAsia="zh-CN"/>
        </w:rPr>
      </w:pPr>
    </w:p>
    <w:p w14:paraId="1B418CC0">
      <w:pPr>
        <w:pStyle w:val="6"/>
        <w:ind w:left="0" w:leftChars="0" w:firstLine="0" w:firstLineChars="0"/>
        <w:jc w:val="center"/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壶关县非煤矿山企业节后复工复产（小型采石场）验收表</w:t>
      </w:r>
    </w:p>
    <w:bookmarkEnd w:id="0"/>
    <w:p w14:paraId="758A4DB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00" w:lineRule="exact"/>
        <w:ind w:left="0" w:leftChars="0" w:firstLine="0" w:firstLineChars="0"/>
        <w:rPr>
          <w:rFonts w:hint="eastAsia" w:ascii="仿宋_GB2312" w:hAnsi="仿宋_GB2312" w:eastAsia="仿宋_GB2312"/>
          <w:sz w:val="24"/>
          <w:szCs w:val="24"/>
          <w:lang w:val="en-US" w:eastAsia="zh-CN"/>
        </w:rPr>
      </w:pPr>
    </w:p>
    <w:p w14:paraId="37878DA5">
      <w:pPr>
        <w:pStyle w:val="6"/>
        <w:ind w:left="0" w:leftChars="0" w:firstLine="0" w:firstLineChars="0"/>
        <w:rPr>
          <w:rFonts w:hint="eastAsia" w:ascii="仿宋_GB2312" w:hAns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/>
          <w:sz w:val="24"/>
          <w:szCs w:val="24"/>
          <w:lang w:val="en-US" w:eastAsia="zh-CN"/>
        </w:rPr>
        <w:t>企业名称：                    主要负责人签字：           时间：   年  月  日</w:t>
      </w:r>
    </w:p>
    <w:tbl>
      <w:tblPr>
        <w:tblStyle w:val="12"/>
        <w:tblW w:w="9435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4306"/>
        <w:gridCol w:w="2500"/>
        <w:gridCol w:w="1081"/>
        <w:gridCol w:w="758"/>
      </w:tblGrid>
      <w:tr w14:paraId="22FBA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90" w:type="dxa"/>
            <w:vAlign w:val="center"/>
          </w:tcPr>
          <w:p w14:paraId="6F8EDF3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黑体" w:hAnsi="黑体" w:eastAsia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0"/>
                <w:vertAlign w:val="baseline"/>
                <w:lang w:val="en-US" w:eastAsia="zh-CN"/>
              </w:rPr>
              <w:t>参加单位</w:t>
            </w:r>
          </w:p>
        </w:tc>
        <w:tc>
          <w:tcPr>
            <w:tcW w:w="4306" w:type="dxa"/>
            <w:vAlign w:val="center"/>
          </w:tcPr>
          <w:p w14:paraId="37CFAD3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黑体" w:hAnsi="黑体" w:eastAsia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0"/>
                <w:vertAlign w:val="baseline"/>
                <w:lang w:val="en-US" w:eastAsia="zh-CN"/>
              </w:rPr>
              <w:t>检查内容</w:t>
            </w:r>
          </w:p>
        </w:tc>
        <w:tc>
          <w:tcPr>
            <w:tcW w:w="2500" w:type="dxa"/>
            <w:vAlign w:val="center"/>
          </w:tcPr>
          <w:p w14:paraId="19C8A75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黑体" w:hAnsi="黑体" w:eastAsia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0"/>
                <w:vertAlign w:val="baseline"/>
                <w:lang w:val="en-US" w:eastAsia="zh-CN"/>
              </w:rPr>
              <w:t>检查结果</w:t>
            </w:r>
          </w:p>
        </w:tc>
        <w:tc>
          <w:tcPr>
            <w:tcW w:w="1081" w:type="dxa"/>
            <w:vAlign w:val="center"/>
          </w:tcPr>
          <w:p w14:paraId="496B6D4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黑体" w:hAnsi="黑体" w:eastAsia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0"/>
                <w:vertAlign w:val="baseline"/>
                <w:lang w:val="en-US" w:eastAsia="zh-CN"/>
              </w:rPr>
              <w:t>检查人员</w:t>
            </w:r>
          </w:p>
          <w:p w14:paraId="3162CE1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黑体" w:hAnsi="黑体" w:eastAsia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0"/>
                <w:vertAlign w:val="baseline"/>
                <w:lang w:val="en-US" w:eastAsia="zh-CN"/>
              </w:rPr>
              <w:t>签字</w:t>
            </w:r>
          </w:p>
        </w:tc>
        <w:tc>
          <w:tcPr>
            <w:tcW w:w="758" w:type="dxa"/>
            <w:vAlign w:val="center"/>
          </w:tcPr>
          <w:p w14:paraId="34E26CE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黑体" w:hAnsi="黑体" w:eastAsia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0"/>
                <w:vertAlign w:val="baseline"/>
                <w:lang w:val="en-US" w:eastAsia="zh-CN"/>
              </w:rPr>
              <w:t>备注</w:t>
            </w:r>
          </w:p>
        </w:tc>
      </w:tr>
      <w:tr w14:paraId="354B5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restart"/>
            <w:vAlign w:val="center"/>
          </w:tcPr>
          <w:p w14:paraId="5579E60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  <w:t>自然</w:t>
            </w:r>
          </w:p>
          <w:p w14:paraId="1F35BFE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  <w:t>资源局</w:t>
            </w:r>
          </w:p>
        </w:tc>
        <w:tc>
          <w:tcPr>
            <w:tcW w:w="4306" w:type="dxa"/>
            <w:vAlign w:val="center"/>
          </w:tcPr>
          <w:p w14:paraId="6BDDB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采矿许可证是否在有效期内。</w:t>
            </w:r>
          </w:p>
        </w:tc>
        <w:tc>
          <w:tcPr>
            <w:tcW w:w="2500" w:type="dxa"/>
            <w:vAlign w:val="center"/>
          </w:tcPr>
          <w:p w14:paraId="4632D27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062B3B7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10512E6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74D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 w14:paraId="13608B4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</w:p>
        </w:tc>
        <w:tc>
          <w:tcPr>
            <w:tcW w:w="4306" w:type="dxa"/>
            <w:vAlign w:val="center"/>
          </w:tcPr>
          <w:p w14:paraId="7EBEC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是否在批准的开采范围内作业。</w:t>
            </w:r>
          </w:p>
        </w:tc>
        <w:tc>
          <w:tcPr>
            <w:tcW w:w="2500" w:type="dxa"/>
            <w:vAlign w:val="center"/>
          </w:tcPr>
          <w:p w14:paraId="1BA1833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7BD4600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5EF75D5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065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restart"/>
            <w:vAlign w:val="center"/>
          </w:tcPr>
          <w:p w14:paraId="035644E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  <w:t>应</w:t>
            </w:r>
          </w:p>
          <w:p w14:paraId="5A7961B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  <w:t>急</w:t>
            </w:r>
          </w:p>
          <w:p w14:paraId="5014D21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  <w:t>管</w:t>
            </w:r>
          </w:p>
          <w:p w14:paraId="3FF5934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  <w:t>理</w:t>
            </w:r>
          </w:p>
          <w:p w14:paraId="6ACAFF5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  <w:t>局</w:t>
            </w:r>
          </w:p>
        </w:tc>
        <w:tc>
          <w:tcPr>
            <w:tcW w:w="4306" w:type="dxa"/>
            <w:vAlign w:val="center"/>
          </w:tcPr>
          <w:p w14:paraId="5FE38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营业执照、安全生产许可证是否在有效期内。</w:t>
            </w:r>
          </w:p>
        </w:tc>
        <w:tc>
          <w:tcPr>
            <w:tcW w:w="2500" w:type="dxa"/>
            <w:vAlign w:val="center"/>
          </w:tcPr>
          <w:p w14:paraId="5CE9214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4B437A0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6182E6C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747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 w14:paraId="27FA314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</w:p>
        </w:tc>
        <w:tc>
          <w:tcPr>
            <w:tcW w:w="4306" w:type="dxa"/>
            <w:vAlign w:val="center"/>
          </w:tcPr>
          <w:p w14:paraId="7978D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主要负责人、安全管理人员、特种作业人员是否持证上岗。</w:t>
            </w:r>
          </w:p>
        </w:tc>
        <w:tc>
          <w:tcPr>
            <w:tcW w:w="2500" w:type="dxa"/>
            <w:vAlign w:val="center"/>
          </w:tcPr>
          <w:p w14:paraId="696082D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205D2A4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42B0C3B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640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 w14:paraId="02D5758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</w:p>
        </w:tc>
        <w:tc>
          <w:tcPr>
            <w:tcW w:w="4306" w:type="dxa"/>
            <w:vAlign w:val="center"/>
          </w:tcPr>
          <w:p w14:paraId="7A74C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是否制定复工复产方案;是否按验收标准自行组织验收，并形成自验报告。</w:t>
            </w:r>
          </w:p>
        </w:tc>
        <w:tc>
          <w:tcPr>
            <w:tcW w:w="2500" w:type="dxa"/>
            <w:vAlign w:val="center"/>
          </w:tcPr>
          <w:p w14:paraId="7E935EA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1DDAC72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17C5DBD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8D6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 w14:paraId="1955BD4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</w:p>
        </w:tc>
        <w:tc>
          <w:tcPr>
            <w:tcW w:w="4306" w:type="dxa"/>
            <w:vAlign w:val="center"/>
          </w:tcPr>
          <w:p w14:paraId="0BD31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是否按要求进行全员安全教育培训；是否建立一人一档培训档案资料。</w:t>
            </w:r>
          </w:p>
        </w:tc>
        <w:tc>
          <w:tcPr>
            <w:tcW w:w="2500" w:type="dxa"/>
            <w:vAlign w:val="center"/>
          </w:tcPr>
          <w:p w14:paraId="3E69E85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5829FEB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720E98D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B92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 w14:paraId="1228539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</w:p>
        </w:tc>
        <w:tc>
          <w:tcPr>
            <w:tcW w:w="4306" w:type="dxa"/>
            <w:vAlign w:val="center"/>
          </w:tcPr>
          <w:p w14:paraId="31CF7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是否制定年度采剥作业计划，是否自上而下分台阶（分层）开采，各参数是否符合设计要求，安全标志是否齐全。</w:t>
            </w:r>
          </w:p>
        </w:tc>
        <w:tc>
          <w:tcPr>
            <w:tcW w:w="2500" w:type="dxa"/>
            <w:vAlign w:val="center"/>
          </w:tcPr>
          <w:p w14:paraId="49B4DE0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75BD3FF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0E1352F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0CA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 w14:paraId="3593DE9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</w:p>
        </w:tc>
        <w:tc>
          <w:tcPr>
            <w:tcW w:w="4306" w:type="dxa"/>
            <w:vAlign w:val="center"/>
          </w:tcPr>
          <w:p w14:paraId="57EBB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是否按规定配备带班领导，并按规定执行。</w:t>
            </w:r>
          </w:p>
        </w:tc>
        <w:tc>
          <w:tcPr>
            <w:tcW w:w="2500" w:type="dxa"/>
            <w:vAlign w:val="center"/>
          </w:tcPr>
          <w:p w14:paraId="518F689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0DE3F61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1AB7E1D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6FB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 w14:paraId="2EDEE70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</w:p>
        </w:tc>
        <w:tc>
          <w:tcPr>
            <w:tcW w:w="4306" w:type="dxa"/>
            <w:vAlign w:val="center"/>
          </w:tcPr>
          <w:p w14:paraId="01523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是否落实全员安全生产责任制，是否层层签订安全目标责任书。</w:t>
            </w:r>
          </w:p>
        </w:tc>
        <w:tc>
          <w:tcPr>
            <w:tcW w:w="2500" w:type="dxa"/>
            <w:vAlign w:val="center"/>
          </w:tcPr>
          <w:p w14:paraId="30EF71B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65F9013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543DD81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A5D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 w14:paraId="445C5D5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</w:p>
        </w:tc>
        <w:tc>
          <w:tcPr>
            <w:tcW w:w="4306" w:type="dxa"/>
            <w:vAlign w:val="center"/>
          </w:tcPr>
          <w:p w14:paraId="4AEEA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是否按要求开展安全风险预判、风险辨识、实施风险分级管控。</w:t>
            </w:r>
          </w:p>
        </w:tc>
        <w:tc>
          <w:tcPr>
            <w:tcW w:w="2500" w:type="dxa"/>
            <w:vAlign w:val="center"/>
          </w:tcPr>
          <w:p w14:paraId="79F1620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2473184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672CEAF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C61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 w14:paraId="5F77C8A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</w:p>
        </w:tc>
        <w:tc>
          <w:tcPr>
            <w:tcW w:w="4306" w:type="dxa"/>
            <w:vAlign w:val="center"/>
          </w:tcPr>
          <w:p w14:paraId="29F57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是否达到三级或以上安全生产标准化。</w:t>
            </w:r>
          </w:p>
        </w:tc>
        <w:tc>
          <w:tcPr>
            <w:tcW w:w="2500" w:type="dxa"/>
            <w:vAlign w:val="center"/>
          </w:tcPr>
          <w:p w14:paraId="3FAB3EC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253BCEA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73F3783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BE8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 w14:paraId="03E73AE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</w:p>
        </w:tc>
        <w:tc>
          <w:tcPr>
            <w:tcW w:w="4306" w:type="dxa"/>
            <w:vAlign w:val="center"/>
          </w:tcPr>
          <w:p w14:paraId="5B5F2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是否使用国家明令禁止和淘汰的设备、材料、工艺。</w:t>
            </w:r>
          </w:p>
        </w:tc>
        <w:tc>
          <w:tcPr>
            <w:tcW w:w="2500" w:type="dxa"/>
            <w:vAlign w:val="center"/>
          </w:tcPr>
          <w:p w14:paraId="3A140C1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1DFA9A7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5300DAC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DC2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 w14:paraId="3839075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</w:p>
        </w:tc>
        <w:tc>
          <w:tcPr>
            <w:tcW w:w="4306" w:type="dxa"/>
            <w:vAlign w:val="center"/>
          </w:tcPr>
          <w:p w14:paraId="523CD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是否存在图纸造假、图纸与实际严重不符、图纸未及时跟绘、图纸未进行交换等情况。</w:t>
            </w:r>
          </w:p>
        </w:tc>
        <w:tc>
          <w:tcPr>
            <w:tcW w:w="2500" w:type="dxa"/>
            <w:vAlign w:val="center"/>
          </w:tcPr>
          <w:p w14:paraId="74C2DF2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495CD6A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1DA7ABB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7BD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 w14:paraId="7D104FD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</w:p>
        </w:tc>
        <w:tc>
          <w:tcPr>
            <w:tcW w:w="4306" w:type="dxa"/>
            <w:vAlign w:val="center"/>
          </w:tcPr>
          <w:p w14:paraId="1C519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是否建立边坡管理和检查制度，是否落实边坡管控措施。</w:t>
            </w:r>
          </w:p>
        </w:tc>
        <w:tc>
          <w:tcPr>
            <w:tcW w:w="2500" w:type="dxa"/>
            <w:vAlign w:val="center"/>
          </w:tcPr>
          <w:p w14:paraId="14B6E3B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3D922FD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5343FCF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FE0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 w14:paraId="2CC2AD9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</w:p>
        </w:tc>
        <w:tc>
          <w:tcPr>
            <w:tcW w:w="4306" w:type="dxa"/>
            <w:vAlign w:val="center"/>
          </w:tcPr>
          <w:p w14:paraId="64F31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是否按规定开展边坡稳定性分析并形成报告。</w:t>
            </w:r>
          </w:p>
        </w:tc>
        <w:tc>
          <w:tcPr>
            <w:tcW w:w="2500" w:type="dxa"/>
            <w:vAlign w:val="center"/>
          </w:tcPr>
          <w:p w14:paraId="6E230E6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29F5CB9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61C93D0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D3F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 w14:paraId="0230D1D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</w:p>
        </w:tc>
        <w:tc>
          <w:tcPr>
            <w:tcW w:w="4306" w:type="dxa"/>
            <w:vAlign w:val="center"/>
          </w:tcPr>
          <w:p w14:paraId="28AE9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排土场安全度是否为危险级，排土场是否有可靠的截洪、防洪和排水设施。</w:t>
            </w:r>
          </w:p>
        </w:tc>
        <w:tc>
          <w:tcPr>
            <w:tcW w:w="2500" w:type="dxa"/>
            <w:vAlign w:val="center"/>
          </w:tcPr>
          <w:p w14:paraId="4AA2238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1D213DF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36D3360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5EF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 w14:paraId="516A1BC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</w:p>
        </w:tc>
        <w:tc>
          <w:tcPr>
            <w:tcW w:w="4306" w:type="dxa"/>
            <w:vAlign w:val="center"/>
          </w:tcPr>
          <w:p w14:paraId="5A1F8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是否实行机械破碎和铲装作业。</w:t>
            </w:r>
          </w:p>
        </w:tc>
        <w:tc>
          <w:tcPr>
            <w:tcW w:w="2500" w:type="dxa"/>
            <w:vAlign w:val="center"/>
          </w:tcPr>
          <w:p w14:paraId="462C35F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4D1C71B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08B7AEF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6F8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 w14:paraId="3DF122E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</w:p>
        </w:tc>
        <w:tc>
          <w:tcPr>
            <w:tcW w:w="4306" w:type="dxa"/>
            <w:vAlign w:val="center"/>
          </w:tcPr>
          <w:p w14:paraId="10498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员工是否依法参加工伤保险，并缴纳安全生产责任保险。</w:t>
            </w:r>
          </w:p>
        </w:tc>
        <w:tc>
          <w:tcPr>
            <w:tcW w:w="2500" w:type="dxa"/>
            <w:vAlign w:val="center"/>
          </w:tcPr>
          <w:p w14:paraId="7732184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26827C8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50D282C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173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 w14:paraId="359A014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</w:p>
        </w:tc>
        <w:tc>
          <w:tcPr>
            <w:tcW w:w="4306" w:type="dxa"/>
            <w:vAlign w:val="center"/>
          </w:tcPr>
          <w:p w14:paraId="58833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是否存在安全监管部门检查发现的问题隐患未整改到位。</w:t>
            </w:r>
          </w:p>
        </w:tc>
        <w:tc>
          <w:tcPr>
            <w:tcW w:w="2500" w:type="dxa"/>
            <w:vAlign w:val="center"/>
          </w:tcPr>
          <w:p w14:paraId="4D40314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50A0D0A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229B269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E94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 w14:paraId="3B8B185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</w:p>
        </w:tc>
        <w:tc>
          <w:tcPr>
            <w:tcW w:w="4306" w:type="dxa"/>
            <w:vAlign w:val="center"/>
          </w:tcPr>
          <w:p w14:paraId="61A1E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是否存在《金属非金属矿山重大生产安全事故隐患判定标准》所列重大隐患。</w:t>
            </w:r>
          </w:p>
        </w:tc>
        <w:tc>
          <w:tcPr>
            <w:tcW w:w="2500" w:type="dxa"/>
            <w:vAlign w:val="center"/>
          </w:tcPr>
          <w:p w14:paraId="37DD3FA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52FDAB3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08696ED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809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 w14:paraId="71144F2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</w:p>
        </w:tc>
        <w:tc>
          <w:tcPr>
            <w:tcW w:w="4306" w:type="dxa"/>
            <w:vAlign w:val="center"/>
          </w:tcPr>
          <w:p w14:paraId="52FCE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是否存在不符合复工复产条件的其它规定。</w:t>
            </w:r>
          </w:p>
        </w:tc>
        <w:tc>
          <w:tcPr>
            <w:tcW w:w="2500" w:type="dxa"/>
            <w:vAlign w:val="center"/>
          </w:tcPr>
          <w:p w14:paraId="25D14F5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484D474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43C728F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BB9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04CB53D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  <w:t>公安局</w:t>
            </w:r>
          </w:p>
        </w:tc>
        <w:tc>
          <w:tcPr>
            <w:tcW w:w="4306" w:type="dxa"/>
            <w:vAlign w:val="center"/>
          </w:tcPr>
          <w:p w14:paraId="2AFBD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是否与有资质单位签订爆破协议，火工品管理是否符合规定要求。</w:t>
            </w:r>
          </w:p>
        </w:tc>
        <w:tc>
          <w:tcPr>
            <w:tcW w:w="2500" w:type="dxa"/>
            <w:vAlign w:val="center"/>
          </w:tcPr>
          <w:p w14:paraId="4352588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36D81CD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360FD34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A08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restart"/>
            <w:vAlign w:val="center"/>
          </w:tcPr>
          <w:p w14:paraId="6373F55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  <w:t>乡镇</w:t>
            </w:r>
          </w:p>
          <w:p w14:paraId="0D9B783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  <w:t>政府</w:t>
            </w:r>
          </w:p>
        </w:tc>
        <w:tc>
          <w:tcPr>
            <w:tcW w:w="4306" w:type="dxa"/>
            <w:vAlign w:val="center"/>
          </w:tcPr>
          <w:p w14:paraId="204B6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乡镇安全监督检查发现的问题隐患，是否及时进行整改。</w:t>
            </w:r>
          </w:p>
        </w:tc>
        <w:tc>
          <w:tcPr>
            <w:tcW w:w="2500" w:type="dxa"/>
            <w:vAlign w:val="center"/>
          </w:tcPr>
          <w:p w14:paraId="69B79C8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6BD5D5A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49B551A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14D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 w14:paraId="1B2A719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</w:p>
        </w:tc>
        <w:tc>
          <w:tcPr>
            <w:tcW w:w="4306" w:type="dxa"/>
            <w:vAlign w:val="center"/>
          </w:tcPr>
          <w:p w14:paraId="1C78A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政府安全监管专员发现的问题隐患，是否及时进行整改。</w:t>
            </w:r>
          </w:p>
        </w:tc>
        <w:tc>
          <w:tcPr>
            <w:tcW w:w="2500" w:type="dxa"/>
            <w:vAlign w:val="center"/>
          </w:tcPr>
          <w:p w14:paraId="113AE51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686C1D4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38557AB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81EC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80" w:lineRule="exact"/>
        <w:rPr>
          <w:rFonts w:ascii="黑体" w:hAnsi="黑体" w:eastAsia="黑体"/>
          <w:sz w:val="28"/>
          <w:szCs w:val="28"/>
          <w:u w:val="none"/>
          <w:lang w:val="en-US"/>
        </w:rPr>
      </w:pPr>
    </w:p>
    <w:sectPr>
      <w:footerReference r:id="rId3" w:type="default"/>
      <w:pgSz w:w="11906" w:h="16838"/>
      <w:pgMar w:top="2098" w:right="1474" w:bottom="1984" w:left="1587" w:header="851" w:footer="1594" w:gutter="0"/>
      <w:pgNumType w:fmt="decimal" w:start="2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094C8">
    <w:pPr>
      <w:pStyle w:val="9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cumentProtection w:enforcement="0"/>
  <w:defaultTabStop w:val="420"/>
  <w:displayHorizontalDrawingGridEvery w:val="1"/>
  <w:displayVerticalDrawingGridEvery w:val="1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365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6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uiPriority w:val="0"/>
  </w:style>
  <w:style w:type="table" w:customStyle="1" w:styleId="5">
    <w:name w:val="普通表格1"/>
    <w:semiHidden/>
    <w:uiPriority w:val="0"/>
  </w:style>
  <w:style w:type="paragraph" w:customStyle="1" w:styleId="6">
    <w:name w:val="正文首行缩进 211"/>
    <w:basedOn w:val="7"/>
    <w:uiPriority w:val="0"/>
    <w:pPr>
      <w:spacing w:after="0"/>
      <w:ind w:firstLine="420" w:firstLineChars="200"/>
    </w:pPr>
  </w:style>
  <w:style w:type="paragraph" w:customStyle="1" w:styleId="7">
    <w:name w:val="正文文本缩进11"/>
    <w:basedOn w:val="1"/>
    <w:uiPriority w:val="0"/>
    <w:pPr>
      <w:spacing w:after="120"/>
      <w:ind w:left="420" w:leftChars="200"/>
    </w:pPr>
  </w:style>
  <w:style w:type="paragraph" w:customStyle="1" w:styleId="8">
    <w:name w:val="正文缩进1"/>
    <w:basedOn w:val="1"/>
    <w:uiPriority w:val="0"/>
    <w:pPr>
      <w:ind w:firstLine="420" w:firstLineChars="200"/>
    </w:pPr>
    <w:rPr>
      <w:rFonts w:eastAsia="仿宋"/>
      <w:sz w:val="32"/>
    </w:rPr>
  </w:style>
  <w:style w:type="paragraph" w:customStyle="1" w:styleId="9">
    <w:name w:val="页脚1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页眉1"/>
    <w:basedOn w:val="1"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1">
    <w:name w:val="普通(网站)11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2">
    <w:name w:val="网格型1"/>
    <w:basedOn w:val="5"/>
    <w:uiPriority w:val="0"/>
    <w:pPr>
      <w:widowControl w:val="0"/>
      <w:jc w:val="both"/>
    </w:pPr>
  </w:style>
  <w:style w:type="paragraph" w:customStyle="1" w:styleId="13">
    <w:name w:val="正文首行缩进 21"/>
    <w:basedOn w:val="14"/>
    <w:uiPriority w:val="0"/>
    <w:pPr>
      <w:widowControl/>
      <w:ind w:firstLine="200" w:firstLineChars="200"/>
      <w:jc w:val="left"/>
    </w:pPr>
    <w:rPr>
      <w:rFonts w:ascii="Calibri" w:hAnsi="Calibri" w:eastAsia="仿宋_GB2312"/>
      <w:kern w:val="0"/>
      <w:sz w:val="24"/>
      <w:szCs w:val="24"/>
    </w:rPr>
  </w:style>
  <w:style w:type="paragraph" w:customStyle="1" w:styleId="14">
    <w:name w:val="正文文本缩进1"/>
    <w:basedOn w:val="1"/>
    <w:uiPriority w:val="0"/>
    <w:pPr>
      <w:suppressAutoHyphens/>
      <w:ind w:left="200" w:leftChars="200"/>
    </w:pPr>
    <w:rPr>
      <w:rFonts w:ascii="Calibri" w:hAnsi="Calibri" w:eastAsia="宋体"/>
      <w:color w:val="000000"/>
      <w:sz w:val="21"/>
      <w:szCs w:val="24"/>
    </w:rPr>
  </w:style>
  <w:style w:type="paragraph" w:customStyle="1" w:styleId="15">
    <w:name w:val="普通(网站)1"/>
    <w:basedOn w:val="1"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16">
    <w:name w:val="font01"/>
    <w:basedOn w:val="4"/>
    <w:link w:val="1"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13006</Words>
  <Characters>13202</Characters>
  <Lines>0</Lines>
  <Paragraphs>0</Paragraphs>
  <TotalTime>1</TotalTime>
  <ScaleCrop>false</ScaleCrop>
  <LinksUpToDate>false</LinksUpToDate>
  <CharactersWithSpaces>13511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2025-06-28T10:47:34Z</dcterms:created>
  <dc:creator>角逐</dc:creator>
  <cp:lastModifiedBy>角逐</cp:lastModifiedBy>
  <dcterms:modified xsi:type="dcterms:W3CDTF">2025-06-28T10:49:17Z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eyJoZGlkIjoiZGViNTliOGZjYTYwYzhiOTU3NDdhNjc4OWRjNTVkY2QiLCJ1c2VySWQiOiI0NDg5NzU5NTYifQ==</vt:lpwstr>
  </property>
  <property fmtid="{D5CDD505-2E9C-101B-9397-08002B2CF9AE}" pid="3" name="KSOProductBuildVer">
    <vt:lpwstr>2052-12.1.0.21541</vt:lpwstr>
  </property>
  <property fmtid="{D5CDD505-2E9C-101B-9397-08002B2CF9AE}" pid="4" name="ICV">
    <vt:lpwstr>D162B60BBBD941E0BE625A5F36A149DD_13</vt:lpwstr>
  </property>
</Properties>
</file>