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4C8C">
      <w:pPr>
        <w:pStyle w:val="6"/>
        <w:ind w:left="0" w:leftChars="0" w:firstLine="0" w:firstLineChars="0"/>
        <w:jc w:val="both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壶关县非煤矿山企业节后复工复产（尾矿库）验收表</w:t>
      </w:r>
    </w:p>
    <w:bookmarkEnd w:id="0"/>
    <w:p w14:paraId="6BF34A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00" w:lineRule="exact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</w:p>
    <w:p w14:paraId="60E053B5">
      <w:pPr>
        <w:pStyle w:val="6"/>
        <w:ind w:left="0" w:leftChars="0" w:firstLine="0" w:firstLineChars="0"/>
        <w:rPr>
          <w:rFonts w:hint="eastAsia" w:ascii="仿宋_GB2312" w:hAns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企业名称：                 主要负责人签字：           时间：   年  月  日</w:t>
      </w:r>
    </w:p>
    <w:tbl>
      <w:tblPr>
        <w:tblStyle w:val="12"/>
        <w:tblW w:w="943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434"/>
        <w:gridCol w:w="2372"/>
        <w:gridCol w:w="1081"/>
        <w:gridCol w:w="758"/>
      </w:tblGrid>
      <w:tr w14:paraId="75007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90" w:type="dxa"/>
            <w:vAlign w:val="center"/>
          </w:tcPr>
          <w:p w14:paraId="3C01C71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参加单位</w:t>
            </w:r>
          </w:p>
        </w:tc>
        <w:tc>
          <w:tcPr>
            <w:tcW w:w="4434" w:type="dxa"/>
            <w:vAlign w:val="center"/>
          </w:tcPr>
          <w:p w14:paraId="31F2F4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372" w:type="dxa"/>
            <w:vAlign w:val="center"/>
          </w:tcPr>
          <w:p w14:paraId="4FA2BA5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1081" w:type="dxa"/>
            <w:vAlign w:val="center"/>
          </w:tcPr>
          <w:p w14:paraId="1924D0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检查人员</w:t>
            </w:r>
          </w:p>
          <w:p w14:paraId="491B0C25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签字</w:t>
            </w:r>
          </w:p>
        </w:tc>
        <w:tc>
          <w:tcPr>
            <w:tcW w:w="758" w:type="dxa"/>
            <w:vAlign w:val="center"/>
          </w:tcPr>
          <w:p w14:paraId="10896E3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 w14:paraId="5292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0" w:type="dxa"/>
            <w:vAlign w:val="center"/>
          </w:tcPr>
          <w:p w14:paraId="781BD8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自然</w:t>
            </w:r>
          </w:p>
          <w:p w14:paraId="1819BD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资源局</w:t>
            </w:r>
          </w:p>
        </w:tc>
        <w:tc>
          <w:tcPr>
            <w:tcW w:w="4434" w:type="dxa"/>
            <w:vAlign w:val="center"/>
          </w:tcPr>
          <w:p w14:paraId="44EF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是否有土地证（用地手续、政府批文）。</w:t>
            </w:r>
          </w:p>
        </w:tc>
        <w:tc>
          <w:tcPr>
            <w:tcW w:w="2372" w:type="dxa"/>
            <w:vAlign w:val="center"/>
          </w:tcPr>
          <w:p w14:paraId="540B2C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E9477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45F4C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001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6630BF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应</w:t>
            </w:r>
          </w:p>
          <w:p w14:paraId="750FFC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急</w:t>
            </w:r>
          </w:p>
          <w:p w14:paraId="4012BB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管</w:t>
            </w:r>
          </w:p>
          <w:p w14:paraId="655995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理</w:t>
            </w:r>
          </w:p>
          <w:p w14:paraId="410905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局</w:t>
            </w:r>
          </w:p>
        </w:tc>
        <w:tc>
          <w:tcPr>
            <w:tcW w:w="4434" w:type="dxa"/>
            <w:vAlign w:val="center"/>
          </w:tcPr>
          <w:p w14:paraId="032E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相关证照是否在有效期内。</w:t>
            </w:r>
          </w:p>
        </w:tc>
        <w:tc>
          <w:tcPr>
            <w:tcW w:w="2372" w:type="dxa"/>
            <w:vAlign w:val="center"/>
          </w:tcPr>
          <w:p w14:paraId="5268D9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4E7C5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1945C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0F2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3D714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311D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主要负责人、安全管理人员、特种作业人员是否持证上岗。</w:t>
            </w:r>
          </w:p>
        </w:tc>
        <w:tc>
          <w:tcPr>
            <w:tcW w:w="2372" w:type="dxa"/>
            <w:vAlign w:val="center"/>
          </w:tcPr>
          <w:p w14:paraId="07AA39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3670A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85B54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1D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1A4D54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31F1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是否制定复工复产方案;是否按验收标准自行组织验收，并形成自验报告。</w:t>
            </w:r>
          </w:p>
        </w:tc>
        <w:tc>
          <w:tcPr>
            <w:tcW w:w="2372" w:type="dxa"/>
            <w:vAlign w:val="center"/>
          </w:tcPr>
          <w:p w14:paraId="6ABD99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76B72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707DD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F53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28C50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7D4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是否按要求进行全员安全教育培训；是否建立一人一档培训档案资料。</w:t>
            </w:r>
          </w:p>
        </w:tc>
        <w:tc>
          <w:tcPr>
            <w:tcW w:w="2372" w:type="dxa"/>
            <w:vAlign w:val="center"/>
          </w:tcPr>
          <w:p w14:paraId="602B85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11FEB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1465A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80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7D337A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B42D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是否制定年度、季度排尾作业计划。</w:t>
            </w:r>
          </w:p>
        </w:tc>
        <w:tc>
          <w:tcPr>
            <w:tcW w:w="2372" w:type="dxa"/>
            <w:vAlign w:val="center"/>
          </w:tcPr>
          <w:p w14:paraId="3D605E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C2D42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429A49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75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489D4C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8CB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是否按规定配备带班领导，并按规定执行。</w:t>
            </w:r>
          </w:p>
        </w:tc>
        <w:tc>
          <w:tcPr>
            <w:tcW w:w="2372" w:type="dxa"/>
            <w:vAlign w:val="center"/>
          </w:tcPr>
          <w:p w14:paraId="0BE4CD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B6C35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4F34F5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7C6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59CB4F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06F91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是否落实全员安全生产责任制，是否层层签订安全目标责任书。</w:t>
            </w:r>
          </w:p>
        </w:tc>
        <w:tc>
          <w:tcPr>
            <w:tcW w:w="2372" w:type="dxa"/>
            <w:vAlign w:val="center"/>
          </w:tcPr>
          <w:p w14:paraId="7548D2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22469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734E5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5D6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4FA247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CF60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是否按要求开展安全风险预判、风险辨识、实施风险分级管控。</w:t>
            </w:r>
          </w:p>
        </w:tc>
        <w:tc>
          <w:tcPr>
            <w:tcW w:w="2372" w:type="dxa"/>
            <w:vAlign w:val="center"/>
          </w:tcPr>
          <w:p w14:paraId="694F8D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A7392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A51DD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401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7FAA8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30D5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尾矿库及配套选矿厂是否达到三级及以上安全生产标准化。</w:t>
            </w:r>
          </w:p>
        </w:tc>
        <w:tc>
          <w:tcPr>
            <w:tcW w:w="2372" w:type="dxa"/>
            <w:vAlign w:val="center"/>
          </w:tcPr>
          <w:p w14:paraId="6DBCBE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617C1B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DF64E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C5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CD479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F32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是否使用国家明令禁止和淘汰的设备、材料、工艺。</w:t>
            </w:r>
          </w:p>
        </w:tc>
        <w:tc>
          <w:tcPr>
            <w:tcW w:w="2372" w:type="dxa"/>
            <w:vAlign w:val="center"/>
          </w:tcPr>
          <w:p w14:paraId="597D78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CE327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821E0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FD4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5F93A1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2F6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是否存在图纸造假、图纸与实际严重不符、图纸未及时跟绘、图纸未进行交换等情况。</w:t>
            </w:r>
          </w:p>
        </w:tc>
        <w:tc>
          <w:tcPr>
            <w:tcW w:w="2372" w:type="dxa"/>
            <w:vAlign w:val="center"/>
          </w:tcPr>
          <w:p w14:paraId="5F2949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48F7A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8C7D5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6E5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41D26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691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放矿和筑坝是否按规程进行作业。</w:t>
            </w:r>
          </w:p>
        </w:tc>
        <w:tc>
          <w:tcPr>
            <w:tcW w:w="2372" w:type="dxa"/>
            <w:vAlign w:val="center"/>
          </w:tcPr>
          <w:p w14:paraId="192672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2A3F6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C9E1C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999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DC044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A3F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尾矿库排洪设施是否按规定进行检测或出现损毁现象未进行修复，是否进行调洪演算。</w:t>
            </w:r>
          </w:p>
        </w:tc>
        <w:tc>
          <w:tcPr>
            <w:tcW w:w="2372" w:type="dxa"/>
            <w:vAlign w:val="center"/>
          </w:tcPr>
          <w:p w14:paraId="1431FF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BA1E8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540FB35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BC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B7DC9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11B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坝体位移、库区水位、干滩长度、浸润线埋深等参数是否在安全范围内。</w:t>
            </w:r>
          </w:p>
        </w:tc>
        <w:tc>
          <w:tcPr>
            <w:tcW w:w="2372" w:type="dxa"/>
            <w:vAlign w:val="center"/>
          </w:tcPr>
          <w:p w14:paraId="6E7EF2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BBB79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D6FB4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F63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616474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AD52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坝高达到总坝高的规定区间，是否经设计单位进行复核。</w:t>
            </w:r>
          </w:p>
        </w:tc>
        <w:tc>
          <w:tcPr>
            <w:tcW w:w="2372" w:type="dxa"/>
            <w:vAlign w:val="center"/>
          </w:tcPr>
          <w:p w14:paraId="7D01F5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542C08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BE81A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698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42350D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7F07D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both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是否落实定期巡查和值班值守制度，是否安设固定值班电话。</w:t>
            </w:r>
          </w:p>
        </w:tc>
        <w:tc>
          <w:tcPr>
            <w:tcW w:w="2372" w:type="dxa"/>
            <w:vAlign w:val="center"/>
          </w:tcPr>
          <w:p w14:paraId="1B6725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79F8A0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585A7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6D3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211BE5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15693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尾矿库监测预警系统是否运行正常。</w:t>
            </w:r>
          </w:p>
        </w:tc>
        <w:tc>
          <w:tcPr>
            <w:tcW w:w="2372" w:type="dxa"/>
            <w:vAlign w:val="center"/>
          </w:tcPr>
          <w:p w14:paraId="5C412C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F1D3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69AE3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C14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42959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D86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员工是否依法参加工伤保险，并缴纳安全生产责任保险。</w:t>
            </w:r>
          </w:p>
        </w:tc>
        <w:tc>
          <w:tcPr>
            <w:tcW w:w="2372" w:type="dxa"/>
            <w:vAlign w:val="center"/>
          </w:tcPr>
          <w:p w14:paraId="35328C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F316F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A348E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AD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67F28F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6328B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是否存在安全监管部门检查发现的问题隐患未整改到位。</w:t>
            </w:r>
          </w:p>
        </w:tc>
        <w:tc>
          <w:tcPr>
            <w:tcW w:w="2372" w:type="dxa"/>
            <w:vAlign w:val="center"/>
          </w:tcPr>
          <w:p w14:paraId="0CDEC9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4C6203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1DCAB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970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358CBF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088F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是否存在《金属非金属矿山重大生产安全事故隐患判定标准》所列重大隐患。</w:t>
            </w:r>
          </w:p>
        </w:tc>
        <w:tc>
          <w:tcPr>
            <w:tcW w:w="2372" w:type="dxa"/>
            <w:vAlign w:val="center"/>
          </w:tcPr>
          <w:p w14:paraId="67A24D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0B64B5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6F0B21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81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6EE508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2673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是否存在不符合复工复产条件的其它规定。</w:t>
            </w:r>
          </w:p>
        </w:tc>
        <w:tc>
          <w:tcPr>
            <w:tcW w:w="2372" w:type="dxa"/>
            <w:vAlign w:val="center"/>
          </w:tcPr>
          <w:p w14:paraId="71819C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E953A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11EDD3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359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Align w:val="center"/>
          </w:tcPr>
          <w:p w14:paraId="41F06F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公安局</w:t>
            </w:r>
          </w:p>
        </w:tc>
        <w:tc>
          <w:tcPr>
            <w:tcW w:w="4434" w:type="dxa"/>
            <w:vAlign w:val="center"/>
          </w:tcPr>
          <w:p w14:paraId="1DA5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库区内是否存在从事爆破作业等危害尾矿库安全的行为。</w:t>
            </w:r>
          </w:p>
        </w:tc>
        <w:tc>
          <w:tcPr>
            <w:tcW w:w="2372" w:type="dxa"/>
            <w:vAlign w:val="center"/>
          </w:tcPr>
          <w:p w14:paraId="0BBAA7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229F5E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30BA57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1C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restart"/>
            <w:vAlign w:val="center"/>
          </w:tcPr>
          <w:p w14:paraId="17E9DC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乡镇</w:t>
            </w:r>
          </w:p>
          <w:p w14:paraId="5CE1D8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  <w:t>政府</w:t>
            </w:r>
          </w:p>
        </w:tc>
        <w:tc>
          <w:tcPr>
            <w:tcW w:w="4434" w:type="dxa"/>
            <w:vAlign w:val="center"/>
          </w:tcPr>
          <w:p w14:paraId="2D04A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乡镇安全监督检查发现的问题隐患，是否及时进行整改。</w:t>
            </w:r>
          </w:p>
        </w:tc>
        <w:tc>
          <w:tcPr>
            <w:tcW w:w="2372" w:type="dxa"/>
            <w:vAlign w:val="center"/>
          </w:tcPr>
          <w:p w14:paraId="1E0285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336338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8CD22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BBE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  <w:vMerge w:val="continue"/>
            <w:vAlign w:val="center"/>
          </w:tcPr>
          <w:p w14:paraId="095E9C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z w:val="17"/>
                <w:szCs w:val="17"/>
                <w:vertAlign w:val="baseline"/>
                <w:lang w:val="en-US" w:eastAsia="zh-CN"/>
              </w:rPr>
            </w:pPr>
          </w:p>
        </w:tc>
        <w:tc>
          <w:tcPr>
            <w:tcW w:w="4434" w:type="dxa"/>
            <w:vAlign w:val="center"/>
          </w:tcPr>
          <w:p w14:paraId="3BD81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政府安全监管专员发现的问题隐患，是否及时进行整改。</w:t>
            </w:r>
          </w:p>
        </w:tc>
        <w:tc>
          <w:tcPr>
            <w:tcW w:w="2372" w:type="dxa"/>
            <w:vAlign w:val="center"/>
          </w:tcPr>
          <w:p w14:paraId="0CDAD4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1" w:type="dxa"/>
            <w:vAlign w:val="center"/>
          </w:tcPr>
          <w:p w14:paraId="152BA9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D6E77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0" w:leftChars="0" w:firstLine="0" w:firstLineChars="0"/>
              <w:jc w:val="center"/>
              <w:rPr>
                <w:rFonts w:ascii="仿宋_GB2312" w:hAns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FCE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80" w:lineRule="exact"/>
        <w:rPr>
          <w:rFonts w:ascii="黑体" w:hAnsi="黑体" w:eastAsia="黑体"/>
          <w:sz w:val="28"/>
          <w:szCs w:val="28"/>
          <w:u w:val="none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1594" w:gutter="0"/>
      <w:pgNumType w:fmt="decimal" w:start="2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0B933">
    <w:pPr>
      <w:pStyle w:val="9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34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首行缩进 211"/>
    <w:basedOn w:val="7"/>
    <w:uiPriority w:val="0"/>
    <w:pPr>
      <w:spacing w:after="0"/>
      <w:ind w:firstLine="420" w:firstLineChars="200"/>
    </w:pPr>
  </w:style>
  <w:style w:type="paragraph" w:customStyle="1" w:styleId="7">
    <w:name w:val="正文文本缩进11"/>
    <w:basedOn w:val="1"/>
    <w:uiPriority w:val="0"/>
    <w:pPr>
      <w:spacing w:after="120"/>
      <w:ind w:left="420" w:leftChars="200"/>
    </w:pPr>
  </w:style>
  <w:style w:type="paragraph" w:customStyle="1" w:styleId="8">
    <w:name w:val="正文缩进1"/>
    <w:basedOn w:val="1"/>
    <w:uiPriority w:val="0"/>
    <w:pPr>
      <w:ind w:firstLine="420" w:firstLineChars="200"/>
    </w:pPr>
    <w:rPr>
      <w:rFonts w:eastAsia="仿宋"/>
      <w:sz w:val="32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1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普通(网站)1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2">
    <w:name w:val="网格型1"/>
    <w:basedOn w:val="5"/>
    <w:uiPriority w:val="0"/>
    <w:pPr>
      <w:widowControl w:val="0"/>
      <w:jc w:val="both"/>
    </w:pPr>
  </w:style>
  <w:style w:type="paragraph" w:customStyle="1" w:styleId="13">
    <w:name w:val="正文首行缩进 21"/>
    <w:basedOn w:val="14"/>
    <w:uiPriority w:val="0"/>
    <w:pPr>
      <w:widowControl/>
      <w:ind w:firstLine="200" w:firstLineChars="200"/>
      <w:jc w:val="left"/>
    </w:pPr>
    <w:rPr>
      <w:rFonts w:ascii="Calibri" w:hAnsi="Calibri" w:eastAsia="仿宋_GB2312"/>
      <w:kern w:val="0"/>
      <w:sz w:val="24"/>
      <w:szCs w:val="24"/>
    </w:rPr>
  </w:style>
  <w:style w:type="paragraph" w:customStyle="1" w:styleId="14">
    <w:name w:val="正文文本缩进1"/>
    <w:basedOn w:val="1"/>
    <w:uiPriority w:val="0"/>
    <w:pPr>
      <w:suppressAutoHyphens/>
      <w:ind w:left="200" w:leftChars="200"/>
    </w:pPr>
    <w:rPr>
      <w:rFonts w:ascii="Calibri" w:hAnsi="Calibri" w:eastAsia="宋体"/>
      <w:color w:val="000000"/>
      <w:sz w:val="21"/>
      <w:szCs w:val="24"/>
    </w:rPr>
  </w:style>
  <w:style w:type="paragraph" w:customStyle="1" w:styleId="15">
    <w:name w:val="普通(网站)1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6">
    <w:name w:val="font01"/>
    <w:basedOn w:val="4"/>
    <w:link w:val="1"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6929</Words>
  <Characters>6999</Characters>
  <Lines>0</Lines>
  <Paragraphs>0</Paragraphs>
  <TotalTime>0</TotalTime>
  <ScaleCrop>false</ScaleCrop>
  <LinksUpToDate>false</LinksUpToDate>
  <CharactersWithSpaces>7180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2025-06-28T10:51:36Z</dcterms:created>
  <dc:creator>角逐</dc:creator>
  <cp:lastModifiedBy>角逐</cp:lastModifiedBy>
  <dcterms:modified xsi:type="dcterms:W3CDTF">2025-06-28T10:52:38Z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eyJoZGlkIjoiZGViNTliOGZjYTYwYzhiOTU3NDdhNjc4OWRjNTVkY2QiLCJ1c2VySWQiOiI0NDg5NzU5NTYifQ==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9D3CEA8758D54A219B99844E592E4D58_13</vt:lpwstr>
  </property>
</Properties>
</file>