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CE2" w:rsidRDefault="006934ED">
      <w:pPr>
        <w:spacing w:line="640" w:lineRule="atLeast"/>
        <w:rPr>
          <w:rFonts w:ascii="黑体" w:eastAsia="黑体" w:hAnsi="黑体" w:cs="黑体"/>
          <w:sz w:val="32"/>
          <w:szCs w:val="32"/>
        </w:rPr>
      </w:pPr>
      <w:r>
        <w:rPr>
          <w:rFonts w:ascii="黑体" w:eastAsia="黑体" w:hAnsi="黑体" w:cs="黑体" w:hint="eastAsia"/>
          <w:sz w:val="32"/>
          <w:szCs w:val="32"/>
        </w:rPr>
        <w:t>附件2:</w:t>
      </w:r>
    </w:p>
    <w:p w:rsidR="003B1CE2" w:rsidRDefault="003B1CE2">
      <w:pPr>
        <w:spacing w:line="640" w:lineRule="atLeast"/>
        <w:ind w:firstLineChars="200" w:firstLine="640"/>
        <w:rPr>
          <w:rFonts w:ascii="仿宋_GB2312" w:eastAsia="仿宋_GB2312" w:hAnsi="Times New Roman"/>
          <w:sz w:val="32"/>
          <w:szCs w:val="32"/>
        </w:rPr>
      </w:pPr>
    </w:p>
    <w:p w:rsidR="003B1CE2" w:rsidRPr="00A726F8" w:rsidRDefault="00A726F8" w:rsidP="00A726F8">
      <w:pPr>
        <w:spacing w:line="640" w:lineRule="atLeast"/>
        <w:jc w:val="center"/>
        <w:rPr>
          <w:rFonts w:ascii="方正小标宋简体" w:eastAsia="方正小标宋简体" w:hAnsi="Times New Roman" w:hint="eastAsia"/>
          <w:sz w:val="36"/>
          <w:szCs w:val="36"/>
        </w:rPr>
      </w:pPr>
      <w:bookmarkStart w:id="0" w:name="_GoBack"/>
      <w:r w:rsidRPr="00A726F8">
        <w:rPr>
          <w:rFonts w:ascii="方正小标宋简体" w:eastAsia="方正小标宋简体" w:hint="eastAsia"/>
          <w:sz w:val="36"/>
          <w:szCs w:val="36"/>
        </w:rPr>
        <w:t>村（社区）“两委”班子成员候选人“15不能”情形</w:t>
      </w:r>
    </w:p>
    <w:bookmarkEnd w:id="0"/>
    <w:p w:rsidR="003B1CE2" w:rsidRDefault="006934ED">
      <w:pPr>
        <w:spacing w:line="6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1.对党中央决策部署阳奉阴违，搞两面派、伪忠诚，政治上的“两面人”；</w:t>
      </w:r>
    </w:p>
    <w:p w:rsidR="003B1CE2" w:rsidRDefault="006934ED">
      <w:pPr>
        <w:spacing w:line="6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2.受到撤销党内职务及以上处分尚在影响期内或受到留党察看处分期满恢复党员权利未满2年的；</w:t>
      </w:r>
    </w:p>
    <w:p w:rsidR="003B1CE2" w:rsidRDefault="006934ED">
      <w:pPr>
        <w:spacing w:line="6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3.受过刑事处罚、存在“村霸”和涉黑涉恶等问题的；</w:t>
      </w:r>
    </w:p>
    <w:p w:rsidR="003B1CE2" w:rsidRDefault="006934ED">
      <w:pPr>
        <w:spacing w:line="6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4.以家族势力、宗教势力干扰村级事务、影响基层治理，在群众中影响较坏的；</w:t>
      </w:r>
    </w:p>
    <w:p w:rsidR="003B1CE2" w:rsidRDefault="006934ED">
      <w:pPr>
        <w:spacing w:line="6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5.被立案调查审查或依法留置、逮捕的；</w:t>
      </w:r>
    </w:p>
    <w:p w:rsidR="003B1CE2" w:rsidRDefault="006934ED">
      <w:pPr>
        <w:spacing w:line="6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6.实施、参与非法宗教或信奉邪教的；</w:t>
      </w:r>
    </w:p>
    <w:p w:rsidR="003B1CE2" w:rsidRDefault="006934ED">
      <w:pPr>
        <w:spacing w:line="6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7.近3年内在民主评议党员中被评为不合格党员的；</w:t>
      </w:r>
    </w:p>
    <w:p w:rsidR="003B1CE2" w:rsidRDefault="006934ED">
      <w:pPr>
        <w:spacing w:line="6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8.当前被人民法院确定为失信被执行人的；</w:t>
      </w:r>
    </w:p>
    <w:p w:rsidR="003B1CE2" w:rsidRDefault="006934ED">
      <w:pPr>
        <w:spacing w:line="6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9.因嫖娼、吸毒、扰乱公共秩序等受到行政拘留未满5年的；</w:t>
      </w:r>
    </w:p>
    <w:p w:rsidR="003B1CE2" w:rsidRDefault="006934ED">
      <w:pPr>
        <w:spacing w:line="6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10.搞迷信活动、参与赌博造成恶劣影响，并被公安机关查处未满5年的；</w:t>
      </w:r>
    </w:p>
    <w:p w:rsidR="003B1CE2" w:rsidRDefault="006934ED">
      <w:pPr>
        <w:spacing w:line="6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11.参与到非接待场所上访干扰正常生产和工作秩序的活动，被有关部门查处未满5年的；</w:t>
      </w:r>
    </w:p>
    <w:p w:rsidR="003B1CE2" w:rsidRDefault="006934ED">
      <w:pPr>
        <w:spacing w:line="6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12.换届期间拉帮结派干扰选举，以谣言、非法大（小）</w:t>
      </w:r>
      <w:r>
        <w:rPr>
          <w:rFonts w:ascii="仿宋_GB2312" w:eastAsia="仿宋_GB2312" w:hAnsi="Times New Roman" w:hint="eastAsia"/>
          <w:sz w:val="32"/>
          <w:szCs w:val="32"/>
        </w:rPr>
        <w:lastRenderedPageBreak/>
        <w:t>字报、暴力威胁等不正当行为干预选民正常表达选举意志，被有关部门查证的；</w:t>
      </w:r>
    </w:p>
    <w:p w:rsidR="003B1CE2" w:rsidRDefault="006934ED">
      <w:pPr>
        <w:spacing w:line="640" w:lineRule="atLeast"/>
        <w:ind w:firstLineChars="200" w:firstLine="616"/>
        <w:rPr>
          <w:rFonts w:ascii="仿宋_GB2312" w:eastAsia="仿宋_GB2312" w:hAnsi="Times New Roman"/>
          <w:spacing w:val="-6"/>
          <w:sz w:val="32"/>
          <w:szCs w:val="32"/>
        </w:rPr>
      </w:pPr>
      <w:r>
        <w:rPr>
          <w:rFonts w:ascii="仿宋_GB2312" w:eastAsia="仿宋_GB2312" w:hAnsi="Times New Roman" w:hint="eastAsia"/>
          <w:spacing w:val="-6"/>
          <w:sz w:val="32"/>
          <w:szCs w:val="32"/>
        </w:rPr>
        <w:t>13.长期外出或经常不在本村居住不能正常履行职责的；</w:t>
      </w:r>
    </w:p>
    <w:p w:rsidR="003B1CE2" w:rsidRDefault="006934ED">
      <w:pPr>
        <w:spacing w:line="6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14.丧失行为能力或因身体健康等原因不能正常履行职责的；</w:t>
      </w:r>
    </w:p>
    <w:p w:rsidR="003B1CE2" w:rsidRDefault="006934ED">
      <w:pPr>
        <w:spacing w:line="6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15.选举前不按规定签订遵守换届纪律承诺书的。</w:t>
      </w:r>
    </w:p>
    <w:sectPr w:rsidR="003B1C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4ED" w:rsidRDefault="006934ED" w:rsidP="00BF40AF">
      <w:r>
        <w:separator/>
      </w:r>
    </w:p>
  </w:endnote>
  <w:endnote w:type="continuationSeparator" w:id="0">
    <w:p w:rsidR="006934ED" w:rsidRDefault="006934ED" w:rsidP="00BF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4ED" w:rsidRDefault="006934ED" w:rsidP="00BF40AF">
      <w:r>
        <w:separator/>
      </w:r>
    </w:p>
  </w:footnote>
  <w:footnote w:type="continuationSeparator" w:id="0">
    <w:p w:rsidR="006934ED" w:rsidRDefault="006934ED" w:rsidP="00BF40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CE2"/>
    <w:rsid w:val="003B1CE2"/>
    <w:rsid w:val="006934ED"/>
    <w:rsid w:val="00A726F8"/>
    <w:rsid w:val="00BF40AF"/>
    <w:rsid w:val="00CE3E54"/>
    <w:rsid w:val="14AB4219"/>
    <w:rsid w:val="211C3635"/>
    <w:rsid w:val="24D52758"/>
    <w:rsid w:val="457229AC"/>
    <w:rsid w:val="468438DB"/>
    <w:rsid w:val="47E00F95"/>
    <w:rsid w:val="633C0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5A4188"/>
  <w15:docId w15:val="{143F9563-82E2-426F-B938-35DCCF1B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40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F40AF"/>
    <w:rPr>
      <w:rFonts w:ascii="Calibri" w:eastAsia="宋体" w:hAnsi="Calibri" w:cs="Times New Roman"/>
      <w:kern w:val="2"/>
      <w:sz w:val="18"/>
      <w:szCs w:val="18"/>
    </w:rPr>
  </w:style>
  <w:style w:type="paragraph" w:styleId="a5">
    <w:name w:val="footer"/>
    <w:basedOn w:val="a"/>
    <w:link w:val="a6"/>
    <w:rsid w:val="00BF40AF"/>
    <w:pPr>
      <w:tabs>
        <w:tab w:val="center" w:pos="4153"/>
        <w:tab w:val="right" w:pos="8306"/>
      </w:tabs>
      <w:snapToGrid w:val="0"/>
      <w:jc w:val="left"/>
    </w:pPr>
    <w:rPr>
      <w:sz w:val="18"/>
      <w:szCs w:val="18"/>
    </w:rPr>
  </w:style>
  <w:style w:type="character" w:customStyle="1" w:styleId="a6">
    <w:name w:val="页脚 字符"/>
    <w:basedOn w:val="a0"/>
    <w:link w:val="a5"/>
    <w:rsid w:val="00BF40AF"/>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41</Characters>
  <Application>Microsoft Office Word</Application>
  <DocSecurity>0</DocSecurity>
  <Lines>1</Lines>
  <Paragraphs>1</Paragraphs>
  <ScaleCrop>false</ScaleCrop>
  <Company>微软中国</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2021-10-21T02:57:00Z</dcterms:created>
  <dcterms:modified xsi:type="dcterms:W3CDTF">2022-07-22T15:11:00Z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